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D4E50" w14:textId="77777777" w:rsidR="00000448" w:rsidRDefault="008D2455" w:rsidP="00000448">
      <w:pPr>
        <w:pStyle w:val="NoSpacing"/>
        <w:jc w:val="center"/>
        <w:rPr>
          <w:rStyle w:val="5yl5"/>
          <w:sz w:val="32"/>
          <w:szCs w:val="32"/>
        </w:rPr>
      </w:pPr>
      <w:r>
        <w:rPr>
          <w:b/>
          <w:sz w:val="56"/>
          <w:szCs w:val="56"/>
          <w:u w:val="single"/>
        </w:rPr>
        <w:t xml:space="preserve">A home and education for deaf children </w:t>
      </w:r>
      <w:r w:rsidR="00EF448A">
        <w:rPr>
          <w:b/>
          <w:sz w:val="56"/>
          <w:szCs w:val="56"/>
          <w:u w:val="single"/>
        </w:rPr>
        <w:br/>
      </w:r>
      <w:r w:rsidR="00000448">
        <w:rPr>
          <w:rStyle w:val="5yl5"/>
          <w:sz w:val="32"/>
          <w:szCs w:val="32"/>
        </w:rPr>
        <w:t>by Kristina Tworek</w:t>
      </w:r>
    </w:p>
    <w:p w14:paraId="2F6CE8A4" w14:textId="0641F2F9" w:rsidR="00000448" w:rsidRDefault="00000448" w:rsidP="00350F63">
      <w:pPr>
        <w:pStyle w:val="NoSpacing"/>
        <w:jc w:val="center"/>
        <w:rPr>
          <w:rStyle w:val="5yl5"/>
          <w:sz w:val="32"/>
          <w:szCs w:val="32"/>
        </w:rPr>
      </w:pPr>
      <w:r>
        <w:rPr>
          <w:rStyle w:val="5yl5"/>
          <w:sz w:val="32"/>
          <w:szCs w:val="32"/>
        </w:rPr>
        <w:t>SignWriting Symposium 2016, Presentation 53</w:t>
      </w:r>
      <w:bookmarkStart w:id="0" w:name="_GoBack"/>
      <w:bookmarkEnd w:id="0"/>
    </w:p>
    <w:p w14:paraId="15D81660" w14:textId="77777777" w:rsidR="00000448" w:rsidRDefault="00000448" w:rsidP="00000448">
      <w:pPr>
        <w:pStyle w:val="NoSpacing"/>
        <w:jc w:val="center"/>
        <w:rPr>
          <w:rStyle w:val="5yl5"/>
          <w:sz w:val="32"/>
          <w:szCs w:val="32"/>
        </w:rPr>
      </w:pPr>
    </w:p>
    <w:p w14:paraId="5E00C31D" w14:textId="77777777" w:rsidR="00000448" w:rsidRPr="00000448" w:rsidRDefault="00000448" w:rsidP="00000448">
      <w:pPr>
        <w:pStyle w:val="NoSpacing"/>
      </w:pPr>
    </w:p>
    <w:p w14:paraId="1B472C78" w14:textId="77777777" w:rsidR="00AB040B" w:rsidRDefault="008D2455" w:rsidP="00AB040B">
      <w:pPr>
        <w:jc w:val="both"/>
        <w:rPr>
          <w:rStyle w:val="5yl5"/>
          <w:sz w:val="32"/>
          <w:szCs w:val="32"/>
        </w:rPr>
      </w:pPr>
      <w:r w:rsidRPr="008D2455">
        <w:rPr>
          <w:rStyle w:val="5yl5"/>
          <w:sz w:val="32"/>
          <w:szCs w:val="32"/>
        </w:rPr>
        <w:t>In Peru there are lots of deaf children, especially in the south. Some time ago there was a home for deaf children here in Sicuani, however now the situation changed. Right now</w:t>
      </w:r>
      <w:r w:rsidRPr="00FD7845">
        <w:rPr>
          <w:rStyle w:val="5yl5"/>
          <w:sz w:val="32"/>
          <w:szCs w:val="32"/>
        </w:rPr>
        <w:t xml:space="preserve"> only</w:t>
      </w:r>
      <w:r w:rsidRPr="008D2455">
        <w:rPr>
          <w:rStyle w:val="5yl5"/>
          <w:sz w:val="32"/>
          <w:szCs w:val="32"/>
        </w:rPr>
        <w:t xml:space="preserve"> disabled children, for example with down syndrom</w:t>
      </w:r>
      <w:r w:rsidR="007D5386">
        <w:rPr>
          <w:rStyle w:val="5yl5"/>
          <w:sz w:val="32"/>
          <w:szCs w:val="32"/>
        </w:rPr>
        <w:t xml:space="preserve"> are staying there</w:t>
      </w:r>
      <w:r w:rsidRPr="008D2455">
        <w:rPr>
          <w:rStyle w:val="5yl5"/>
          <w:sz w:val="32"/>
          <w:szCs w:val="32"/>
        </w:rPr>
        <w:t>. That is why we want to open a new place for all the deaf children in the South of Peru. In the house they are supposed to get food, because good and healthy nutrition is so important for their physical development a</w:t>
      </w:r>
      <w:r w:rsidR="00AB040B">
        <w:rPr>
          <w:rStyle w:val="5yl5"/>
          <w:sz w:val="32"/>
          <w:szCs w:val="32"/>
        </w:rPr>
        <w:t>nd for their health in general.</w:t>
      </w:r>
    </w:p>
    <w:p w14:paraId="088DC3C3" w14:textId="1B8280C1" w:rsidR="008D2455" w:rsidRPr="008D2455" w:rsidRDefault="008D2455" w:rsidP="00AB040B">
      <w:pPr>
        <w:jc w:val="both"/>
        <w:rPr>
          <w:rStyle w:val="5yl5"/>
          <w:sz w:val="32"/>
          <w:szCs w:val="32"/>
        </w:rPr>
      </w:pPr>
      <w:r w:rsidRPr="008D2455">
        <w:rPr>
          <w:rStyle w:val="5yl5"/>
          <w:sz w:val="32"/>
          <w:szCs w:val="32"/>
        </w:rPr>
        <w:t xml:space="preserve">Moreover we want to create a place, where they get a bed and a significant other they can come to, because unfortunately most of the indigent and disabled children are left out of society. We want to give these children a home, where they feel comfortable and happy. That is why we want a primary school for all the deaf children in the south of Peru. The education of this children is so important for their future. In primary school they will learn the basics, how to communicate and express themselves. There they will have the opportunity to learn: </w:t>
      </w:r>
    </w:p>
    <w:p w14:paraId="419BC2DE" w14:textId="38A0FD12" w:rsidR="008D2455" w:rsidRPr="008D2455" w:rsidRDefault="008D2455" w:rsidP="00AB040B">
      <w:pPr>
        <w:jc w:val="both"/>
        <w:rPr>
          <w:rStyle w:val="5yl5"/>
          <w:sz w:val="32"/>
          <w:szCs w:val="32"/>
        </w:rPr>
      </w:pPr>
      <w:r w:rsidRPr="008D2455">
        <w:rPr>
          <w:rStyle w:val="5yl5"/>
          <w:sz w:val="32"/>
          <w:szCs w:val="32"/>
        </w:rPr>
        <w:t xml:space="preserve">1) </w:t>
      </w:r>
      <w:r w:rsidR="00C41AF3">
        <w:rPr>
          <w:rStyle w:val="5yl5"/>
          <w:sz w:val="32"/>
          <w:szCs w:val="32"/>
        </w:rPr>
        <w:t>signing</w:t>
      </w:r>
      <w:r w:rsidRPr="008D2455">
        <w:rPr>
          <w:rStyle w:val="5yl5"/>
          <w:sz w:val="32"/>
          <w:szCs w:val="32"/>
        </w:rPr>
        <w:t xml:space="preserve"> </w:t>
      </w:r>
    </w:p>
    <w:p w14:paraId="0F8F8CE0" w14:textId="526B3F67" w:rsidR="008D2455" w:rsidRPr="008D2455" w:rsidRDefault="008D2455" w:rsidP="00AB040B">
      <w:pPr>
        <w:jc w:val="both"/>
        <w:rPr>
          <w:rStyle w:val="5yl5"/>
          <w:sz w:val="32"/>
          <w:szCs w:val="32"/>
        </w:rPr>
      </w:pPr>
      <w:r w:rsidRPr="008D2455">
        <w:rPr>
          <w:rStyle w:val="5yl5"/>
          <w:sz w:val="32"/>
          <w:szCs w:val="32"/>
        </w:rPr>
        <w:t xml:space="preserve">2) </w:t>
      </w:r>
      <w:r w:rsidR="00C41AF3">
        <w:rPr>
          <w:rStyle w:val="5yl5"/>
          <w:sz w:val="32"/>
          <w:szCs w:val="32"/>
        </w:rPr>
        <w:t>speaking</w:t>
      </w:r>
    </w:p>
    <w:p w14:paraId="111C3921" w14:textId="4D58545A" w:rsidR="008D2455" w:rsidRPr="008D2455" w:rsidRDefault="008D2455" w:rsidP="00AB040B">
      <w:pPr>
        <w:jc w:val="both"/>
        <w:rPr>
          <w:rStyle w:val="5yl5"/>
          <w:sz w:val="32"/>
          <w:szCs w:val="32"/>
        </w:rPr>
      </w:pPr>
      <w:r w:rsidRPr="008D2455">
        <w:rPr>
          <w:rStyle w:val="5yl5"/>
          <w:sz w:val="32"/>
          <w:szCs w:val="32"/>
        </w:rPr>
        <w:t xml:space="preserve">3) </w:t>
      </w:r>
      <w:r w:rsidR="00C41AF3">
        <w:rPr>
          <w:rStyle w:val="5yl5"/>
          <w:sz w:val="32"/>
          <w:szCs w:val="32"/>
        </w:rPr>
        <w:t>lipreading</w:t>
      </w:r>
      <w:r w:rsidRPr="008D2455">
        <w:rPr>
          <w:rStyle w:val="5yl5"/>
          <w:sz w:val="32"/>
          <w:szCs w:val="32"/>
        </w:rPr>
        <w:t xml:space="preserve"> </w:t>
      </w:r>
    </w:p>
    <w:p w14:paraId="1A981EAE" w14:textId="4E7E07D8" w:rsidR="00AB040B" w:rsidRDefault="008D2455" w:rsidP="00AB040B">
      <w:pPr>
        <w:jc w:val="both"/>
        <w:rPr>
          <w:rStyle w:val="5yl5"/>
          <w:sz w:val="32"/>
          <w:szCs w:val="32"/>
        </w:rPr>
      </w:pPr>
      <w:r w:rsidRPr="008D2455">
        <w:rPr>
          <w:rStyle w:val="5yl5"/>
          <w:sz w:val="32"/>
          <w:szCs w:val="32"/>
        </w:rPr>
        <w:t xml:space="preserve">If they don’t have the opportunity to learn these three basics, they don’t have the same rights for their </w:t>
      </w:r>
      <w:r w:rsidRPr="007D5386">
        <w:rPr>
          <w:rStyle w:val="5yl5"/>
          <w:sz w:val="32"/>
          <w:szCs w:val="32"/>
        </w:rPr>
        <w:t xml:space="preserve">future </w:t>
      </w:r>
      <w:r w:rsidR="007D5386">
        <w:rPr>
          <w:rStyle w:val="5yl5"/>
          <w:sz w:val="32"/>
          <w:szCs w:val="32"/>
        </w:rPr>
        <w:t>as</w:t>
      </w:r>
      <w:r w:rsidRPr="008D2455">
        <w:rPr>
          <w:rStyle w:val="5yl5"/>
          <w:sz w:val="32"/>
          <w:szCs w:val="32"/>
        </w:rPr>
        <w:t xml:space="preserve"> other children</w:t>
      </w:r>
      <w:r w:rsidR="007D5386">
        <w:rPr>
          <w:rStyle w:val="5yl5"/>
          <w:sz w:val="32"/>
          <w:szCs w:val="32"/>
        </w:rPr>
        <w:t xml:space="preserve"> have</w:t>
      </w:r>
      <w:r w:rsidRPr="008D2455">
        <w:rPr>
          <w:rStyle w:val="5yl5"/>
          <w:sz w:val="32"/>
          <w:szCs w:val="32"/>
        </w:rPr>
        <w:t>. They have the right for equal opportunities. We want to try to make it possible at any cost. For the necessary educaction there is a big possibility: “SignWriting”. It is a system of writing to demonstrate movements and hand, arm and the used face gestures in the language of sings. This system that we will use in primary school, will make it easier to learn the signs and will improve the comprehension of Spanish</w:t>
      </w:r>
      <w:r w:rsidRPr="007D5386">
        <w:rPr>
          <w:rStyle w:val="5yl5"/>
          <w:sz w:val="32"/>
          <w:szCs w:val="32"/>
        </w:rPr>
        <w:t>, its</w:t>
      </w:r>
      <w:r w:rsidRPr="008D2455">
        <w:rPr>
          <w:rStyle w:val="5yl5"/>
          <w:sz w:val="32"/>
          <w:szCs w:val="32"/>
        </w:rPr>
        <w:t xml:space="preserve"> grammatic and the language in general. </w:t>
      </w:r>
      <w:r w:rsidRPr="008D2455">
        <w:rPr>
          <w:rStyle w:val="5yl5"/>
          <w:sz w:val="32"/>
          <w:szCs w:val="32"/>
        </w:rPr>
        <w:br/>
        <w:t>In the</w:t>
      </w:r>
      <w:r w:rsidR="007D5386">
        <w:rPr>
          <w:rStyle w:val="5yl5"/>
          <w:sz w:val="32"/>
          <w:szCs w:val="32"/>
        </w:rPr>
        <w:t xml:space="preserve"> following attachment you will find an example for</w:t>
      </w:r>
      <w:r w:rsidR="006965CD">
        <w:rPr>
          <w:rStyle w:val="5yl5"/>
          <w:sz w:val="32"/>
          <w:szCs w:val="32"/>
        </w:rPr>
        <w:t xml:space="preserve"> our idea how to learn by just playing a</w:t>
      </w:r>
      <w:r w:rsidR="00AB040B">
        <w:rPr>
          <w:rStyle w:val="5yl5"/>
          <w:sz w:val="32"/>
          <w:szCs w:val="32"/>
        </w:rPr>
        <w:t xml:space="preserve"> game.</w:t>
      </w:r>
      <w:r w:rsidR="006965CD">
        <w:rPr>
          <w:rStyle w:val="5yl5"/>
          <w:sz w:val="32"/>
          <w:szCs w:val="32"/>
        </w:rPr>
        <w:t xml:space="preserve"> </w:t>
      </w:r>
    </w:p>
    <w:p w14:paraId="3DE6C8F2" w14:textId="19869640" w:rsidR="00AB040B" w:rsidRDefault="00EF448A" w:rsidP="00AB040B">
      <w:pPr>
        <w:jc w:val="both"/>
        <w:rPr>
          <w:rStyle w:val="5yl5"/>
          <w:sz w:val="32"/>
          <w:szCs w:val="32"/>
        </w:rPr>
      </w:pPr>
      <w:r>
        <w:rPr>
          <w:rStyle w:val="5yl5"/>
          <w:sz w:val="32"/>
          <w:szCs w:val="32"/>
        </w:rPr>
        <w:lastRenderedPageBreak/>
        <w:br/>
      </w:r>
      <w:r w:rsidR="008D2455" w:rsidRPr="008D2455">
        <w:rPr>
          <w:rStyle w:val="5yl5"/>
          <w:sz w:val="32"/>
          <w:szCs w:val="32"/>
        </w:rPr>
        <w:t xml:space="preserve">Deaf children have to learn two languages, their mother tongue and the signs of the country they are living in. It is so necessary, that we help them with those things. If the deaf kids learn and practice the basics they will be able to go to any high school in the city. </w:t>
      </w:r>
      <w:r w:rsidR="00AB040B">
        <w:rPr>
          <w:rStyle w:val="5yl5"/>
          <w:sz w:val="32"/>
          <w:szCs w:val="32"/>
        </w:rPr>
        <w:t xml:space="preserve"> </w:t>
      </w:r>
      <w:r w:rsidR="008D2455" w:rsidRPr="008D2455">
        <w:rPr>
          <w:rStyle w:val="5yl5"/>
          <w:sz w:val="32"/>
          <w:szCs w:val="32"/>
        </w:rPr>
        <w:t xml:space="preserve">In the afternoon we can accompany the children, when they have to do their homework. </w:t>
      </w:r>
      <w:r>
        <w:rPr>
          <w:rStyle w:val="5yl5"/>
          <w:sz w:val="32"/>
          <w:szCs w:val="32"/>
        </w:rPr>
        <w:br/>
      </w:r>
      <w:r w:rsidR="008D2455" w:rsidRPr="008D2455">
        <w:rPr>
          <w:rStyle w:val="5yl5"/>
          <w:sz w:val="32"/>
          <w:szCs w:val="32"/>
        </w:rPr>
        <w:t xml:space="preserve">Of course the children still need support with their homework and to manage some things. But with the knowledge they will already be able to ask us for help and how to look for a solution on their own. </w:t>
      </w:r>
      <w:r>
        <w:rPr>
          <w:rStyle w:val="5yl5"/>
          <w:sz w:val="32"/>
          <w:szCs w:val="32"/>
        </w:rPr>
        <w:br/>
      </w:r>
      <w:r w:rsidR="008D2455" w:rsidRPr="008D2455">
        <w:rPr>
          <w:rStyle w:val="5yl5"/>
          <w:sz w:val="32"/>
          <w:szCs w:val="32"/>
        </w:rPr>
        <w:t xml:space="preserve">That’s a big and an important point in the primary school to learn how to help themselves whith a problem. They have to think and find a resolution and we will just be there to support them. In the afternoon the kids can sit together in groups and talk about whatever they want. </w:t>
      </w:r>
    </w:p>
    <w:p w14:paraId="56B5D133" w14:textId="5CC20D3B" w:rsidR="00AB040B" w:rsidRDefault="00EF448A" w:rsidP="00AB040B">
      <w:pPr>
        <w:jc w:val="both"/>
        <w:rPr>
          <w:rStyle w:val="5yl5"/>
          <w:sz w:val="32"/>
          <w:szCs w:val="32"/>
        </w:rPr>
      </w:pPr>
      <w:r>
        <w:rPr>
          <w:rStyle w:val="5yl5"/>
          <w:sz w:val="32"/>
          <w:szCs w:val="32"/>
        </w:rPr>
        <w:br/>
      </w:r>
      <w:r w:rsidR="008D2455" w:rsidRPr="008D2455">
        <w:rPr>
          <w:rStyle w:val="5yl5"/>
          <w:sz w:val="32"/>
          <w:szCs w:val="32"/>
        </w:rPr>
        <w:t>The house should be able to offer the opportunity to communicate. They can talk about school stuff, but also about stuff, that doesn’t belong to the school. There will be space for feelings, emotions and life concerned matters. It should be a place where they dont feel alone. This is really neccessary for their personal develpoment. At this age they make so many experiences. They have to be able to develop normally and age-appropriate</w:t>
      </w:r>
      <w:r w:rsidR="008D2455" w:rsidRPr="007D5386">
        <w:rPr>
          <w:rStyle w:val="5yl5"/>
          <w:sz w:val="32"/>
          <w:szCs w:val="32"/>
        </w:rPr>
        <w:t xml:space="preserve">. </w:t>
      </w:r>
      <w:r w:rsidR="006965CD">
        <w:rPr>
          <w:rStyle w:val="5yl5"/>
          <w:sz w:val="32"/>
          <w:szCs w:val="32"/>
        </w:rPr>
        <w:br/>
      </w:r>
      <w:r w:rsidR="00000448">
        <w:rPr>
          <w:rStyle w:val="5yl5"/>
          <w:sz w:val="32"/>
          <w:szCs w:val="32"/>
        </w:rPr>
        <w:br/>
      </w:r>
      <w:r w:rsidR="008D2455" w:rsidRPr="008D2455">
        <w:rPr>
          <w:rStyle w:val="5yl5"/>
          <w:sz w:val="32"/>
          <w:szCs w:val="32"/>
        </w:rPr>
        <w:t xml:space="preserve">We will need many people and help, but it’s not a problem because here, we have great possibilities. In Sicuani and around there are lots of deaf adults. They can also help and learn in the house and primary school. They will have an exemplary function. </w:t>
      </w:r>
    </w:p>
    <w:p w14:paraId="50FF1B82" w14:textId="584AA6DF" w:rsidR="00AB040B" w:rsidRDefault="008D2455" w:rsidP="00AB040B">
      <w:pPr>
        <w:jc w:val="both"/>
        <w:rPr>
          <w:rStyle w:val="5yl5"/>
          <w:sz w:val="32"/>
          <w:szCs w:val="32"/>
        </w:rPr>
      </w:pPr>
      <w:r w:rsidRPr="008D2455">
        <w:rPr>
          <w:rStyle w:val="5yl5"/>
          <w:sz w:val="32"/>
          <w:szCs w:val="32"/>
        </w:rPr>
        <w:t>We are team of two people (a teacher for sign language from Peru and a german student) with a lot of help from the people in Sicuani and Peruvian people in general.</w:t>
      </w:r>
    </w:p>
    <w:p w14:paraId="02C872F8" w14:textId="1A4EB38B" w:rsidR="00BD5E34" w:rsidRDefault="008D2455" w:rsidP="00AB040B">
      <w:pPr>
        <w:jc w:val="both"/>
        <w:rPr>
          <w:rStyle w:val="5yl5"/>
          <w:sz w:val="32"/>
          <w:szCs w:val="32"/>
        </w:rPr>
      </w:pPr>
      <w:r w:rsidRPr="008D2455">
        <w:rPr>
          <w:rStyle w:val="5yl5"/>
          <w:sz w:val="32"/>
          <w:szCs w:val="32"/>
        </w:rPr>
        <w:t xml:space="preserve"> The project belongs to “You</w:t>
      </w:r>
      <w:r w:rsidR="006965CD">
        <w:rPr>
          <w:rStyle w:val="5yl5"/>
          <w:sz w:val="32"/>
          <w:szCs w:val="32"/>
        </w:rPr>
        <w:t>ng Talents”, which is a german trademark</w:t>
      </w:r>
      <w:r w:rsidRPr="008D2455">
        <w:rPr>
          <w:rStyle w:val="5yl5"/>
          <w:sz w:val="32"/>
          <w:szCs w:val="32"/>
        </w:rPr>
        <w:t xml:space="preserve">. They help young people with their projects. Our project here in Sicuani, Peru is the education of indigent </w:t>
      </w:r>
      <w:r w:rsidR="001753A9">
        <w:rPr>
          <w:rStyle w:val="5yl5"/>
          <w:sz w:val="32"/>
          <w:szCs w:val="32"/>
        </w:rPr>
        <w:t>deaf</w:t>
      </w:r>
      <w:r w:rsidRPr="008D2455">
        <w:rPr>
          <w:rStyle w:val="5yl5"/>
          <w:sz w:val="32"/>
          <w:szCs w:val="32"/>
        </w:rPr>
        <w:t xml:space="preserve"> children from the south of Peru.</w:t>
      </w:r>
    </w:p>
    <w:p w14:paraId="00398C04" w14:textId="77777777" w:rsidR="0095177A" w:rsidRPr="0095177A" w:rsidRDefault="00FD7845" w:rsidP="006C6381">
      <w:pPr>
        <w:tabs>
          <w:tab w:val="left" w:pos="1134"/>
          <w:tab w:val="left" w:pos="1701"/>
          <w:tab w:val="left" w:pos="2268"/>
          <w:tab w:val="left" w:pos="2835"/>
          <w:tab w:val="left" w:pos="3402"/>
        </w:tabs>
        <w:spacing w:line="360" w:lineRule="auto"/>
        <w:jc w:val="center"/>
        <w:rPr>
          <w:rFonts w:eastAsia="Times New Roman" w:cs="Arial"/>
          <w:b/>
          <w:sz w:val="40"/>
          <w:szCs w:val="40"/>
          <w:lang w:eastAsia="de-DE"/>
        </w:rPr>
      </w:pPr>
      <w:r>
        <w:rPr>
          <w:rFonts w:eastAsia="Times New Roman" w:cs="Arial"/>
          <w:b/>
          <w:sz w:val="40"/>
          <w:szCs w:val="40"/>
          <w:lang w:eastAsia="de-DE"/>
        </w:rPr>
        <w:lastRenderedPageBreak/>
        <w:t>The game – without words</w:t>
      </w:r>
    </w:p>
    <w:p w14:paraId="3ABD2EA0" w14:textId="77777777" w:rsidR="0095177A" w:rsidRPr="00DA291C" w:rsidRDefault="0095177A" w:rsidP="0095177A">
      <w:pPr>
        <w:tabs>
          <w:tab w:val="left" w:pos="1134"/>
          <w:tab w:val="left" w:pos="1701"/>
          <w:tab w:val="left" w:pos="2268"/>
          <w:tab w:val="left" w:pos="2835"/>
          <w:tab w:val="left" w:pos="3402"/>
        </w:tabs>
        <w:spacing w:line="360" w:lineRule="auto"/>
        <w:rPr>
          <w:rFonts w:eastAsia="Times New Roman" w:cs="Arial"/>
          <w:sz w:val="16"/>
          <w:szCs w:val="16"/>
          <w:lang w:eastAsia="de-DE"/>
        </w:rPr>
      </w:pPr>
    </w:p>
    <w:tbl>
      <w:tblPr>
        <w:tblStyle w:val="TableGrid"/>
        <w:tblW w:w="0" w:type="auto"/>
        <w:jc w:val="center"/>
        <w:tblCellMar>
          <w:top w:w="113" w:type="dxa"/>
          <w:bottom w:w="113" w:type="dxa"/>
        </w:tblCellMar>
        <w:tblLook w:val="04A0" w:firstRow="1" w:lastRow="0" w:firstColumn="1" w:lastColumn="0" w:noHBand="0" w:noVBand="1"/>
      </w:tblPr>
      <w:tblGrid>
        <w:gridCol w:w="4672"/>
        <w:gridCol w:w="4673"/>
      </w:tblGrid>
      <w:tr w:rsidR="007D5386" w:rsidRPr="005B6E5E" w14:paraId="5FE5A529" w14:textId="77777777" w:rsidTr="00375E7E">
        <w:trPr>
          <w:jc w:val="center"/>
        </w:trPr>
        <w:tc>
          <w:tcPr>
            <w:tcW w:w="4672" w:type="dxa"/>
            <w:vAlign w:val="center"/>
          </w:tcPr>
          <w:p w14:paraId="06B27A4F" w14:textId="77777777" w:rsidR="007D5386" w:rsidRPr="00E10CC7" w:rsidRDefault="007D5386" w:rsidP="00375E7E">
            <w:pPr>
              <w:tabs>
                <w:tab w:val="left" w:pos="1134"/>
                <w:tab w:val="left" w:pos="1701"/>
                <w:tab w:val="left" w:pos="2268"/>
                <w:tab w:val="left" w:pos="3402"/>
                <w:tab w:val="left" w:pos="4536"/>
                <w:tab w:val="left" w:pos="5670"/>
              </w:tabs>
              <w:spacing w:line="360" w:lineRule="auto"/>
              <w:jc w:val="center"/>
              <w:rPr>
                <w:rFonts w:cs="Arial"/>
                <w:lang w:val="es-PE"/>
              </w:rPr>
            </w:pPr>
            <w:r>
              <w:rPr>
                <w:noProof/>
                <w:lang w:val="en-US"/>
              </w:rPr>
              <w:drawing>
                <wp:inline distT="0" distB="0" distL="0" distR="0" wp14:anchorId="144D86D8" wp14:editId="7D3AC809">
                  <wp:extent cx="2700000" cy="3405600"/>
                  <wp:effectExtent l="19050" t="19050" r="24765" b="2349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s Spiel pptx 4x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000" cy="3405600"/>
                          </a:xfrm>
                          <a:prstGeom prst="rect">
                            <a:avLst/>
                          </a:prstGeom>
                          <a:ln w="12700">
                            <a:solidFill>
                              <a:schemeClr val="tx1">
                                <a:lumMod val="50000"/>
                                <a:lumOff val="50000"/>
                              </a:schemeClr>
                            </a:solidFill>
                          </a:ln>
                        </pic:spPr>
                      </pic:pic>
                    </a:graphicData>
                  </a:graphic>
                </wp:inline>
              </w:drawing>
            </w:r>
          </w:p>
        </w:tc>
        <w:tc>
          <w:tcPr>
            <w:tcW w:w="4673" w:type="dxa"/>
            <w:vAlign w:val="center"/>
          </w:tcPr>
          <w:p w14:paraId="080AE3D2" w14:textId="77777777" w:rsidR="007D5386" w:rsidRPr="007D5386" w:rsidRDefault="007D5386" w:rsidP="007D5386">
            <w:pPr>
              <w:tabs>
                <w:tab w:val="left" w:pos="1134"/>
                <w:tab w:val="left" w:pos="1701"/>
                <w:tab w:val="left" w:pos="2268"/>
                <w:tab w:val="left" w:pos="3402"/>
                <w:tab w:val="left" w:pos="4536"/>
                <w:tab w:val="left" w:pos="5670"/>
              </w:tabs>
              <w:spacing w:line="360" w:lineRule="auto"/>
              <w:jc w:val="center"/>
              <w:rPr>
                <w:rFonts w:cs="Arial"/>
                <w:sz w:val="32"/>
                <w:szCs w:val="32"/>
                <w:lang w:val="es-PE"/>
              </w:rPr>
            </w:pPr>
            <w:r w:rsidRPr="007D5386">
              <w:rPr>
                <w:rFonts w:cs="Arial"/>
                <w:sz w:val="32"/>
                <w:szCs w:val="32"/>
                <w:lang w:val="es-PE"/>
              </w:rPr>
              <w:t>For each wo</w:t>
            </w:r>
            <w:r w:rsidR="00FD7845">
              <w:rPr>
                <w:rFonts w:cs="Arial"/>
                <w:sz w:val="32"/>
                <w:szCs w:val="32"/>
                <w:lang w:val="es-PE"/>
              </w:rPr>
              <w:t>rd there are three cards, which belong together.</w:t>
            </w:r>
          </w:p>
          <w:p w14:paraId="24D2AED5" w14:textId="77777777" w:rsidR="007D5386" w:rsidRPr="007D5386" w:rsidRDefault="007D5386" w:rsidP="007D5386">
            <w:pPr>
              <w:tabs>
                <w:tab w:val="left" w:pos="1134"/>
                <w:tab w:val="left" w:pos="1701"/>
                <w:tab w:val="left" w:pos="2268"/>
                <w:tab w:val="left" w:pos="3402"/>
                <w:tab w:val="left" w:pos="4536"/>
                <w:tab w:val="left" w:pos="5670"/>
              </w:tabs>
              <w:spacing w:line="360" w:lineRule="auto"/>
              <w:rPr>
                <w:rFonts w:cs="Arial"/>
                <w:sz w:val="32"/>
                <w:szCs w:val="32"/>
                <w:lang w:val="es-PE"/>
              </w:rPr>
            </w:pPr>
          </w:p>
          <w:p w14:paraId="4189D60E" w14:textId="77777777" w:rsidR="007D5386" w:rsidRPr="00E10CC7" w:rsidRDefault="00FD7845" w:rsidP="00FD7845">
            <w:pPr>
              <w:tabs>
                <w:tab w:val="left" w:pos="1134"/>
                <w:tab w:val="left" w:pos="1701"/>
                <w:tab w:val="left" w:pos="2268"/>
                <w:tab w:val="left" w:pos="3402"/>
                <w:tab w:val="left" w:pos="4536"/>
                <w:tab w:val="left" w:pos="5670"/>
              </w:tabs>
              <w:spacing w:line="360" w:lineRule="auto"/>
              <w:jc w:val="center"/>
              <w:rPr>
                <w:rFonts w:cs="Arial"/>
                <w:lang w:val="es-PE"/>
              </w:rPr>
            </w:pPr>
            <w:r>
              <w:rPr>
                <w:rFonts w:cs="Arial"/>
                <w:sz w:val="32"/>
                <w:szCs w:val="32"/>
                <w:lang w:val="es-PE"/>
              </w:rPr>
              <w:t xml:space="preserve">That’s how everyone can  understand sign language. </w:t>
            </w:r>
          </w:p>
        </w:tc>
      </w:tr>
      <w:tr w:rsidR="007D5386" w:rsidRPr="005B6E5E" w14:paraId="4F33134A" w14:textId="77777777" w:rsidTr="00375E7E">
        <w:trPr>
          <w:jc w:val="center"/>
        </w:trPr>
        <w:tc>
          <w:tcPr>
            <w:tcW w:w="4672" w:type="dxa"/>
            <w:vAlign w:val="center"/>
          </w:tcPr>
          <w:p w14:paraId="07FDFA14" w14:textId="77777777" w:rsidR="007D5386" w:rsidRPr="00E10CC7" w:rsidRDefault="007D5386" w:rsidP="00375E7E">
            <w:pPr>
              <w:tabs>
                <w:tab w:val="left" w:pos="1134"/>
                <w:tab w:val="left" w:pos="1701"/>
                <w:tab w:val="left" w:pos="2268"/>
                <w:tab w:val="left" w:pos="3402"/>
                <w:tab w:val="left" w:pos="4536"/>
                <w:tab w:val="left" w:pos="5670"/>
              </w:tabs>
              <w:spacing w:line="360" w:lineRule="auto"/>
              <w:jc w:val="center"/>
              <w:rPr>
                <w:rFonts w:cs="Arial"/>
                <w:lang w:val="es-PE"/>
              </w:rPr>
            </w:pPr>
            <w:r>
              <w:rPr>
                <w:noProof/>
                <w:lang w:val="en-US"/>
              </w:rPr>
              <w:drawing>
                <wp:inline distT="0" distB="0" distL="0" distR="0" wp14:anchorId="5318EA9E" wp14:editId="7DED9838">
                  <wp:extent cx="2700000" cy="3448800"/>
                  <wp:effectExtent l="19050" t="19050" r="24765" b="18415"/>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s Spiel.jpg"/>
                          <pic:cNvPicPr/>
                        </pic:nvPicPr>
                        <pic:blipFill rotWithShape="1">
                          <a:blip r:embed="rId7" cstate="print">
                            <a:extLst>
                              <a:ext uri="{28A0092B-C50C-407E-A947-70E740481C1C}">
                                <a14:useLocalDpi xmlns:a14="http://schemas.microsoft.com/office/drawing/2010/main" val="0"/>
                              </a:ext>
                            </a:extLst>
                          </a:blip>
                          <a:srcRect l="4586" t="4123" r="2451" b="11950"/>
                          <a:stretch/>
                        </pic:blipFill>
                        <pic:spPr bwMode="auto">
                          <a:xfrm>
                            <a:off x="0" y="0"/>
                            <a:ext cx="2700000" cy="3448800"/>
                          </a:xfrm>
                          <a:prstGeom prst="rect">
                            <a:avLst/>
                          </a:prstGeom>
                          <a:ln w="12700">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tc>
        <w:tc>
          <w:tcPr>
            <w:tcW w:w="4673" w:type="dxa"/>
            <w:vAlign w:val="center"/>
          </w:tcPr>
          <w:p w14:paraId="356F7F1F" w14:textId="77777777" w:rsidR="007D5386" w:rsidRPr="007D5386" w:rsidRDefault="007D5386" w:rsidP="007D5386">
            <w:pPr>
              <w:tabs>
                <w:tab w:val="left" w:pos="1134"/>
                <w:tab w:val="left" w:pos="1701"/>
                <w:tab w:val="left" w:pos="2268"/>
                <w:tab w:val="left" w:pos="3402"/>
                <w:tab w:val="left" w:pos="4536"/>
                <w:tab w:val="left" w:pos="5670"/>
              </w:tabs>
              <w:spacing w:line="360" w:lineRule="auto"/>
              <w:jc w:val="center"/>
              <w:rPr>
                <w:rFonts w:cs="Arial"/>
                <w:sz w:val="32"/>
                <w:szCs w:val="32"/>
                <w:lang w:val="es-PE"/>
              </w:rPr>
            </w:pPr>
            <w:r w:rsidRPr="007D5386">
              <w:rPr>
                <w:rFonts w:cs="Arial"/>
                <w:sz w:val="32"/>
                <w:szCs w:val="32"/>
                <w:lang w:val="es-PE"/>
              </w:rPr>
              <w:t xml:space="preserve">One group of three cards includes: </w:t>
            </w:r>
          </w:p>
          <w:p w14:paraId="116CA866" w14:textId="77777777" w:rsidR="007D5386" w:rsidRPr="007D5386" w:rsidRDefault="007D5386" w:rsidP="007D5386">
            <w:pPr>
              <w:tabs>
                <w:tab w:val="left" w:pos="1134"/>
                <w:tab w:val="left" w:pos="1701"/>
                <w:tab w:val="left" w:pos="2268"/>
                <w:tab w:val="left" w:pos="3402"/>
                <w:tab w:val="left" w:pos="4536"/>
                <w:tab w:val="left" w:pos="5670"/>
              </w:tabs>
              <w:spacing w:line="360" w:lineRule="auto"/>
              <w:jc w:val="center"/>
              <w:rPr>
                <w:rFonts w:cs="Arial"/>
                <w:sz w:val="32"/>
                <w:szCs w:val="32"/>
                <w:lang w:val="es-PE"/>
              </w:rPr>
            </w:pPr>
          </w:p>
          <w:p w14:paraId="10850642" w14:textId="77777777" w:rsidR="007D5386" w:rsidRPr="007D5386" w:rsidRDefault="007D5386" w:rsidP="007D5386">
            <w:pPr>
              <w:tabs>
                <w:tab w:val="left" w:pos="1134"/>
                <w:tab w:val="left" w:pos="1701"/>
                <w:tab w:val="left" w:pos="2268"/>
                <w:tab w:val="left" w:pos="3402"/>
                <w:tab w:val="left" w:pos="4536"/>
                <w:tab w:val="left" w:pos="5670"/>
              </w:tabs>
              <w:spacing w:line="360" w:lineRule="auto"/>
              <w:jc w:val="center"/>
              <w:rPr>
                <w:rFonts w:cs="Arial"/>
                <w:sz w:val="32"/>
                <w:szCs w:val="32"/>
                <w:lang w:val="es-PE"/>
              </w:rPr>
            </w:pPr>
            <w:r w:rsidRPr="007D5386">
              <w:rPr>
                <w:rFonts w:cs="Arial"/>
                <w:sz w:val="32"/>
                <w:szCs w:val="32"/>
                <w:lang w:val="es-PE"/>
              </w:rPr>
              <w:t>The SignWriting</w:t>
            </w:r>
            <w:r w:rsidRPr="007D5386">
              <w:rPr>
                <w:rFonts w:cs="Arial"/>
                <w:sz w:val="32"/>
                <w:szCs w:val="32"/>
                <w:lang w:val="es-PE"/>
              </w:rPr>
              <w:br/>
              <w:t>+</w:t>
            </w:r>
          </w:p>
          <w:p w14:paraId="5A4DC41A" w14:textId="77777777" w:rsidR="007D5386" w:rsidRPr="007D5386" w:rsidRDefault="007D5386" w:rsidP="007D5386">
            <w:pPr>
              <w:tabs>
                <w:tab w:val="left" w:pos="1134"/>
                <w:tab w:val="left" w:pos="1701"/>
                <w:tab w:val="left" w:pos="2268"/>
                <w:tab w:val="left" w:pos="3402"/>
                <w:tab w:val="left" w:pos="4536"/>
                <w:tab w:val="left" w:pos="5670"/>
              </w:tabs>
              <w:spacing w:line="360" w:lineRule="auto"/>
              <w:jc w:val="center"/>
              <w:rPr>
                <w:rFonts w:cs="Arial"/>
                <w:sz w:val="32"/>
                <w:szCs w:val="32"/>
                <w:lang w:val="es-PE"/>
              </w:rPr>
            </w:pPr>
            <w:r w:rsidRPr="007D5386">
              <w:rPr>
                <w:rFonts w:cs="Arial"/>
                <w:sz w:val="32"/>
                <w:szCs w:val="32"/>
                <w:lang w:val="es-PE"/>
              </w:rPr>
              <w:t xml:space="preserve">The picture </w:t>
            </w:r>
          </w:p>
          <w:p w14:paraId="74690723" w14:textId="77777777" w:rsidR="007D5386" w:rsidRPr="007D5386" w:rsidRDefault="007D5386" w:rsidP="007D5386">
            <w:pPr>
              <w:tabs>
                <w:tab w:val="left" w:pos="1134"/>
                <w:tab w:val="left" w:pos="1701"/>
                <w:tab w:val="left" w:pos="2268"/>
                <w:tab w:val="left" w:pos="3402"/>
                <w:tab w:val="left" w:pos="4536"/>
                <w:tab w:val="left" w:pos="5670"/>
              </w:tabs>
              <w:spacing w:line="360" w:lineRule="auto"/>
              <w:jc w:val="center"/>
              <w:rPr>
                <w:rFonts w:cs="Arial"/>
                <w:sz w:val="32"/>
                <w:szCs w:val="32"/>
                <w:lang w:val="es-PE"/>
              </w:rPr>
            </w:pPr>
            <w:r w:rsidRPr="007D5386">
              <w:rPr>
                <w:rFonts w:cs="Arial"/>
                <w:sz w:val="32"/>
                <w:szCs w:val="32"/>
                <w:lang w:val="es-PE"/>
              </w:rPr>
              <w:t>+</w:t>
            </w:r>
          </w:p>
          <w:p w14:paraId="7C43C6EB" w14:textId="77777777" w:rsidR="007D5386" w:rsidRPr="00EF11E1" w:rsidRDefault="007D5386" w:rsidP="007D5386">
            <w:pPr>
              <w:tabs>
                <w:tab w:val="left" w:pos="1134"/>
                <w:tab w:val="left" w:pos="1701"/>
                <w:tab w:val="left" w:pos="2268"/>
                <w:tab w:val="left" w:pos="3402"/>
                <w:tab w:val="left" w:pos="4536"/>
                <w:tab w:val="left" w:pos="5670"/>
              </w:tabs>
              <w:spacing w:line="360" w:lineRule="auto"/>
              <w:jc w:val="center"/>
              <w:rPr>
                <w:rFonts w:cs="Arial"/>
                <w:lang w:val="es-PE"/>
              </w:rPr>
            </w:pPr>
            <w:r w:rsidRPr="007D5386">
              <w:rPr>
                <w:rFonts w:cs="Arial"/>
                <w:sz w:val="32"/>
                <w:szCs w:val="32"/>
                <w:lang w:val="es-PE"/>
              </w:rPr>
              <w:t>The word in spanish</w:t>
            </w:r>
          </w:p>
        </w:tc>
      </w:tr>
    </w:tbl>
    <w:p w14:paraId="7577E9B4" w14:textId="77777777" w:rsidR="00676826" w:rsidRDefault="00676826">
      <w:pPr>
        <w:rPr>
          <w:sz w:val="32"/>
          <w:szCs w:val="32"/>
        </w:rPr>
      </w:pPr>
    </w:p>
    <w:sectPr w:rsidR="00676826" w:rsidSect="00EF448A">
      <w:pgSz w:w="11906" w:h="16838"/>
      <w:pgMar w:top="1134" w:right="851"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55"/>
    <w:rsid w:val="00000448"/>
    <w:rsid w:val="001753A9"/>
    <w:rsid w:val="00350F63"/>
    <w:rsid w:val="00363514"/>
    <w:rsid w:val="00375E7E"/>
    <w:rsid w:val="004D0099"/>
    <w:rsid w:val="00676826"/>
    <w:rsid w:val="006965CD"/>
    <w:rsid w:val="006C6381"/>
    <w:rsid w:val="00785EAE"/>
    <w:rsid w:val="007D5386"/>
    <w:rsid w:val="008D2455"/>
    <w:rsid w:val="00934A00"/>
    <w:rsid w:val="0095177A"/>
    <w:rsid w:val="00AA2B08"/>
    <w:rsid w:val="00AB040B"/>
    <w:rsid w:val="00BC375B"/>
    <w:rsid w:val="00BD5E34"/>
    <w:rsid w:val="00C41AF3"/>
    <w:rsid w:val="00EA288B"/>
    <w:rsid w:val="00ED0C78"/>
    <w:rsid w:val="00EF448A"/>
    <w:rsid w:val="00FD7845"/>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2D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4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8D2455"/>
  </w:style>
  <w:style w:type="table" w:styleId="TableGrid">
    <w:name w:val="Table Grid"/>
    <w:basedOn w:val="TableNormal"/>
    <w:uiPriority w:val="59"/>
    <w:rsid w:val="0095177A"/>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5E7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75E7E"/>
    <w:rPr>
      <w:rFonts w:ascii="Lucida Grande" w:hAnsi="Lucida Grande"/>
      <w:sz w:val="18"/>
      <w:szCs w:val="18"/>
    </w:rPr>
  </w:style>
  <w:style w:type="paragraph" w:styleId="NoSpacing">
    <w:name w:val="No Spacing"/>
    <w:uiPriority w:val="1"/>
    <w:qFormat/>
    <w:rsid w:val="00000448"/>
    <w:pPr>
      <w:spacing w:after="0" w:line="240" w:lineRule="auto"/>
    </w:pPr>
  </w:style>
  <w:style w:type="character" w:styleId="Hyperlink">
    <w:name w:val="Hyperlink"/>
    <w:basedOn w:val="DefaultParagraphFont"/>
    <w:uiPriority w:val="99"/>
    <w:unhideWhenUsed/>
    <w:rsid w:val="00000448"/>
    <w:rPr>
      <w:color w:val="0563C1" w:themeColor="hyperlink"/>
      <w:u w:val="single"/>
    </w:rPr>
  </w:style>
  <w:style w:type="character" w:styleId="FollowedHyperlink">
    <w:name w:val="FollowedHyperlink"/>
    <w:basedOn w:val="DefaultParagraphFont"/>
    <w:uiPriority w:val="99"/>
    <w:semiHidden/>
    <w:unhideWhenUsed/>
    <w:rsid w:val="0000044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4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8D2455"/>
  </w:style>
  <w:style w:type="table" w:styleId="TableGrid">
    <w:name w:val="Table Grid"/>
    <w:basedOn w:val="TableNormal"/>
    <w:uiPriority w:val="59"/>
    <w:rsid w:val="0095177A"/>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5E7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75E7E"/>
    <w:rPr>
      <w:rFonts w:ascii="Lucida Grande" w:hAnsi="Lucida Grande"/>
      <w:sz w:val="18"/>
      <w:szCs w:val="18"/>
    </w:rPr>
  </w:style>
  <w:style w:type="paragraph" w:styleId="NoSpacing">
    <w:name w:val="No Spacing"/>
    <w:uiPriority w:val="1"/>
    <w:qFormat/>
    <w:rsid w:val="00000448"/>
    <w:pPr>
      <w:spacing w:after="0" w:line="240" w:lineRule="auto"/>
    </w:pPr>
  </w:style>
  <w:style w:type="character" w:styleId="Hyperlink">
    <w:name w:val="Hyperlink"/>
    <w:basedOn w:val="DefaultParagraphFont"/>
    <w:uiPriority w:val="99"/>
    <w:unhideWhenUsed/>
    <w:rsid w:val="00000448"/>
    <w:rPr>
      <w:color w:val="0563C1" w:themeColor="hyperlink"/>
      <w:u w:val="single"/>
    </w:rPr>
  </w:style>
  <w:style w:type="character" w:styleId="FollowedHyperlink">
    <w:name w:val="FollowedHyperlink"/>
    <w:basedOn w:val="DefaultParagraphFont"/>
    <w:uiPriority w:val="99"/>
    <w:semiHidden/>
    <w:unhideWhenUsed/>
    <w:rsid w:val="00000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65710">
      <w:bodyDiv w:val="1"/>
      <w:marLeft w:val="0"/>
      <w:marRight w:val="0"/>
      <w:marTop w:val="0"/>
      <w:marBottom w:val="0"/>
      <w:divBdr>
        <w:top w:val="none" w:sz="0" w:space="0" w:color="auto"/>
        <w:left w:val="none" w:sz="0" w:space="0" w:color="auto"/>
        <w:bottom w:val="none" w:sz="0" w:space="0" w:color="auto"/>
        <w:right w:val="none" w:sz="0" w:space="0" w:color="auto"/>
      </w:divBdr>
    </w:div>
    <w:div w:id="114854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380B-EE0A-DF4F-A90C-90CCAB0F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605</Words>
  <Characters>3449</Characters>
  <Application>Microsoft Macintosh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Valerie Sutton</cp:lastModifiedBy>
  <cp:revision>3</cp:revision>
  <cp:lastPrinted>2016-06-01T22:54:00Z</cp:lastPrinted>
  <dcterms:created xsi:type="dcterms:W3CDTF">2016-06-02T20:07:00Z</dcterms:created>
  <dcterms:modified xsi:type="dcterms:W3CDTF">2016-06-02T20:15:00Z</dcterms:modified>
</cp:coreProperties>
</file>